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9A" w:rsidRPr="00B3449A" w:rsidRDefault="00B3449A" w:rsidP="00B344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Анализ работы с родителями (законными представителями)</w:t>
      </w:r>
    </w:p>
    <w:p w:rsidR="00B3449A" w:rsidRDefault="00B3449A" w:rsidP="00B344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логопеда  Мамаевой    В.А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В настоящее время отмечается неуклонный рост числа детей с проблемами в речевом развитии. Поэтому вопрос комплексного подхода к коррекции речевого и психического развития является наиболее актуальным.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Семья – это первая ступень овладения ребенком родным языком – средством и источником нравственного, эстетического, интеллектуального, эмоционального развития ребенка, формирования его гармоничной личности.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Работая над проблемой организации работы логопеда с семьей, пришла к выводу, что взаимодействие с семьей ребенка является одной из сложных сторон деятельности логопеда. Нередко педагоги испытывают трудности в установлении конт</w:t>
      </w:r>
      <w:r w:rsidR="00C329FE" w:rsidRPr="00B3449A">
        <w:rPr>
          <w:rFonts w:ascii="Times New Roman" w:hAnsi="Times New Roman" w:cs="Times New Roman"/>
          <w:sz w:val="28"/>
          <w:szCs w:val="28"/>
        </w:rPr>
        <w:t>акта с родителями воспитанников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Традиционные формы работы с родителями (беседы, консультации, родительские собрания) не позволяли им стать полноценными участниками обучающего процесса. Как правило, они выступали в роли пассивных наблюдателей или слушателей. Такие формы взаимодействия не позволяли учитывать особенность ребёнка и семьи. Родители не могли влиять на коррекционный процесс. В свою очередь специалист не мог привлечь на свою сторону родителей как непосредственных помощников.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Именно поэтому в настоящее время востребованным является такое взаимодействие с родителями, которое предполагает обмен мыслями, чувствами, переживаниями; оно так же направлено на повышение педагогической культуры родителей, т. е. сообщение им знаний, формирование у них педагогических умений, навыков.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Одним из важнейших направлений коррекционной работы с дошкольниками является исправление нарушений речи, профилактика речевых расстройств, ранняя диагностика, подготовка детей с нарушениями речи к школьному обучению</w:t>
      </w:r>
      <w:r w:rsidR="00C329FE" w:rsidRPr="00B3449A">
        <w:rPr>
          <w:rFonts w:ascii="Times New Roman" w:hAnsi="Times New Roman" w:cs="Times New Roman"/>
          <w:sz w:val="28"/>
          <w:szCs w:val="28"/>
        </w:rPr>
        <w:t>. У</w:t>
      </w:r>
      <w:r w:rsidRPr="00B3449A">
        <w:rPr>
          <w:rFonts w:ascii="Times New Roman" w:hAnsi="Times New Roman" w:cs="Times New Roman"/>
          <w:sz w:val="28"/>
          <w:szCs w:val="28"/>
        </w:rPr>
        <w:t>спех коррекционного обучения во многом определяется тем, насколько четко организуется преемственность в работе логопеда и родителей. Ни одна педагогическая система не может быть в полной мере эффективной, если в ней не задействована семья.</w:t>
      </w:r>
    </w:p>
    <w:p w:rsidR="00CE55E9" w:rsidRPr="00B3449A" w:rsidRDefault="00C329FE" w:rsidP="00B34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 xml:space="preserve">В своей работе я использую такие  традиционные  формы взаимодействия с родителями  как выступления на </w:t>
      </w:r>
      <w:proofErr w:type="gramStart"/>
      <w:r w:rsidRPr="00B3449A">
        <w:rPr>
          <w:rFonts w:ascii="Times New Roman" w:hAnsi="Times New Roman" w:cs="Times New Roman"/>
          <w:sz w:val="28"/>
          <w:szCs w:val="28"/>
        </w:rPr>
        <w:t>родительских</w:t>
      </w:r>
      <w:proofErr w:type="gramEnd"/>
      <w:r w:rsidRPr="00B344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55E9" w:rsidRPr="00B3449A" w:rsidRDefault="00CE55E9" w:rsidP="00B34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Ведение тетрадей для домашних заданий.</w:t>
      </w:r>
    </w:p>
    <w:p w:rsidR="00CE55E9" w:rsidRPr="00B3449A" w:rsidRDefault="00CE55E9" w:rsidP="00B34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Тестирование и анкетирование.</w:t>
      </w:r>
    </w:p>
    <w:p w:rsidR="00CE55E9" w:rsidRPr="00B3449A" w:rsidRDefault="0014636D" w:rsidP="00B34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lastRenderedPageBreak/>
        <w:t xml:space="preserve"> открытые мероприятия  на «День</w:t>
      </w:r>
      <w:r w:rsidR="00CE55E9" w:rsidRPr="00B3449A">
        <w:rPr>
          <w:rFonts w:ascii="Times New Roman" w:hAnsi="Times New Roman" w:cs="Times New Roman"/>
          <w:sz w:val="28"/>
          <w:szCs w:val="28"/>
        </w:rPr>
        <w:t xml:space="preserve"> открытых д</w:t>
      </w:r>
      <w:r w:rsidRPr="00B3449A">
        <w:rPr>
          <w:rFonts w:ascii="Times New Roman" w:hAnsi="Times New Roman" w:cs="Times New Roman"/>
          <w:sz w:val="28"/>
          <w:szCs w:val="28"/>
        </w:rPr>
        <w:t>верей»</w:t>
      </w:r>
    </w:p>
    <w:p w:rsidR="0014636D" w:rsidRPr="00B3449A" w:rsidRDefault="0014636D" w:rsidP="00B34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 xml:space="preserve">а также  современные   формы взаимодействия  с  семьей ребенка  </w:t>
      </w:r>
      <w:proofErr w:type="spellStart"/>
      <w:r w:rsidRPr="00B3449A">
        <w:rPr>
          <w:rFonts w:ascii="Times New Roman" w:hAnsi="Times New Roman" w:cs="Times New Roman"/>
          <w:sz w:val="28"/>
          <w:szCs w:val="28"/>
        </w:rPr>
        <w:t>какт</w:t>
      </w:r>
      <w:proofErr w:type="spellEnd"/>
      <w:r w:rsidRPr="00B3449A">
        <w:rPr>
          <w:rFonts w:ascii="Times New Roman" w:hAnsi="Times New Roman" w:cs="Times New Roman"/>
          <w:sz w:val="28"/>
          <w:szCs w:val="28"/>
        </w:rPr>
        <w:t>: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Семинары - практикумы.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Мастер-классы.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Почтовый ящик «Задай вопрос специалисту».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В работе с</w:t>
      </w:r>
      <w:r w:rsidR="0014636D" w:rsidRPr="00B3449A">
        <w:rPr>
          <w:rFonts w:ascii="Times New Roman" w:hAnsi="Times New Roman" w:cs="Times New Roman"/>
          <w:sz w:val="28"/>
          <w:szCs w:val="28"/>
        </w:rPr>
        <w:t xml:space="preserve"> родителями широко использую </w:t>
      </w:r>
      <w:r w:rsidRPr="00B3449A">
        <w:rPr>
          <w:rFonts w:ascii="Times New Roman" w:hAnsi="Times New Roman" w:cs="Times New Roman"/>
          <w:sz w:val="28"/>
          <w:szCs w:val="28"/>
        </w:rPr>
        <w:t>вспомогательные наглядные средства: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- специальные логопедические уголки «Говорим правильно» «Советы логопеда»;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- информационные стенды;</w:t>
      </w:r>
      <w:bookmarkStart w:id="0" w:name="_GoBack"/>
      <w:bookmarkEnd w:id="0"/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- тематические выставки книг;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- пособия, памятки, образцы выполненных заданий.</w:t>
      </w:r>
    </w:p>
    <w:p w:rsidR="00CE55E9" w:rsidRPr="00B3449A" w:rsidRDefault="00CE55E9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>Они содержат полезную информацию, которую родители могут изучить, приходя за своими детьми, пока те собираются домой. Минимум раз в неделю материал на стендах обновляется. При оформлении стендов используются не только рисунки, надписи "от руки", но плакаты и фотографии.</w:t>
      </w:r>
    </w:p>
    <w:p w:rsidR="00F918A7" w:rsidRPr="00B3449A" w:rsidRDefault="00B3449A" w:rsidP="00B3449A">
      <w:pPr>
        <w:jc w:val="both"/>
        <w:rPr>
          <w:rFonts w:ascii="Times New Roman" w:hAnsi="Times New Roman" w:cs="Times New Roman"/>
          <w:sz w:val="28"/>
          <w:szCs w:val="28"/>
        </w:rPr>
      </w:pPr>
      <w:r w:rsidRPr="00B3449A">
        <w:rPr>
          <w:rFonts w:ascii="Times New Roman" w:hAnsi="Times New Roman" w:cs="Times New Roman"/>
          <w:sz w:val="28"/>
          <w:szCs w:val="28"/>
        </w:rPr>
        <w:t xml:space="preserve">Подводя итог, могу </w:t>
      </w:r>
      <w:proofErr w:type="gramStart"/>
      <w:r w:rsidRPr="00B3449A">
        <w:rPr>
          <w:rFonts w:ascii="Times New Roman" w:hAnsi="Times New Roman" w:cs="Times New Roman"/>
          <w:sz w:val="28"/>
          <w:szCs w:val="28"/>
        </w:rPr>
        <w:t>отметить</w:t>
      </w:r>
      <w:proofErr w:type="gramEnd"/>
      <w:r w:rsidRPr="00B3449A">
        <w:rPr>
          <w:rFonts w:ascii="Times New Roman" w:hAnsi="Times New Roman" w:cs="Times New Roman"/>
          <w:sz w:val="28"/>
          <w:szCs w:val="28"/>
        </w:rPr>
        <w:t xml:space="preserve"> что д</w:t>
      </w:r>
      <w:r w:rsidR="00CE55E9" w:rsidRPr="00B3449A">
        <w:rPr>
          <w:rFonts w:ascii="Times New Roman" w:hAnsi="Times New Roman" w:cs="Times New Roman"/>
          <w:sz w:val="28"/>
          <w:szCs w:val="28"/>
        </w:rPr>
        <w:t>анные формы работы позволяют привлечь родителей к активному участию в коррекционном процессе, предполагают установление между педагогами и родителями доверительных партнерских отношений, осознание родителями своей роли в обучении и воспитании ребенка. В итоге достигается главная цель этого взаимодействия – обеспечить максимально благоприятные условия для полноценного и всестороннего развития ребёнка.</w:t>
      </w:r>
    </w:p>
    <w:sectPr w:rsidR="00F918A7" w:rsidRPr="00B3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B3EF0"/>
    <w:multiLevelType w:val="hybridMultilevel"/>
    <w:tmpl w:val="BAB65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B4"/>
    <w:rsid w:val="0014636D"/>
    <w:rsid w:val="00993AB4"/>
    <w:rsid w:val="00B3449A"/>
    <w:rsid w:val="00C329FE"/>
    <w:rsid w:val="00CE55E9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2019-01-16T11:56:00Z</dcterms:created>
  <dcterms:modified xsi:type="dcterms:W3CDTF">2019-01-17T11:17:00Z</dcterms:modified>
</cp:coreProperties>
</file>